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BC" w:rsidRPr="007F64B6" w:rsidRDefault="004D43BC" w:rsidP="00291F3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F64B6">
        <w:rPr>
          <w:rFonts w:ascii="Arial" w:eastAsia="Times New Roman" w:hAnsi="Arial" w:cs="Arial"/>
          <w:b/>
          <w:sz w:val="20"/>
          <w:szCs w:val="20"/>
          <w:lang w:eastAsia="ru-RU"/>
        </w:rPr>
        <w:t>Процедуры входящие</w:t>
      </w:r>
      <w:r w:rsidR="00A0417A" w:rsidRPr="007F64B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7F64B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стоимость </w:t>
      </w:r>
      <w:r w:rsidR="00076EC2" w:rsidRPr="007F64B6">
        <w:rPr>
          <w:rFonts w:ascii="Arial" w:eastAsia="Times New Roman" w:hAnsi="Arial" w:cs="Arial"/>
          <w:b/>
          <w:sz w:val="20"/>
          <w:szCs w:val="20"/>
          <w:lang w:eastAsia="ru-RU"/>
        </w:rPr>
        <w:t>лечения по санаторно-курортной путевк</w:t>
      </w:r>
      <w:r w:rsidR="00CB3032" w:rsidRPr="007F64B6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</w:p>
    <w:p w:rsidR="009023A3" w:rsidRPr="007F64B6" w:rsidRDefault="009023A3" w:rsidP="009023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F64B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стоимость </w:t>
      </w:r>
      <w:r w:rsidR="00076EC2" w:rsidRPr="007F64B6">
        <w:rPr>
          <w:rFonts w:ascii="Arial" w:eastAsia="Times New Roman" w:hAnsi="Arial" w:cs="Arial"/>
          <w:b/>
          <w:sz w:val="20"/>
          <w:szCs w:val="20"/>
          <w:lang w:eastAsia="ru-RU"/>
        </w:rPr>
        <w:t>лечения</w:t>
      </w:r>
      <w:r w:rsidRPr="007F64B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входит:</w:t>
      </w:r>
    </w:p>
    <w:p w:rsidR="0006199D" w:rsidRPr="00291F35" w:rsidRDefault="004D43BC" w:rsidP="00061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Вид и количество лечебных процедур определяется лечащим врачом на основании стандартов санаторно-курортного лечения в зависимости от стадии и выраженности основного и сопутствующих заболеваний в пределах средств, отведенных на лечение из общей стоимости путевки. </w:t>
      </w:r>
    </w:p>
    <w:p w:rsidR="004D43BC" w:rsidRPr="00291F35" w:rsidRDefault="004D43BC" w:rsidP="00061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91F3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1. Две из основных процедур:</w:t>
      </w: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06199D" w:rsidRPr="00291F35">
        <w:rPr>
          <w:rFonts w:ascii="Arial" w:eastAsia="Times New Roman" w:hAnsi="Arial" w:cs="Arial"/>
          <w:bCs/>
          <w:sz w:val="20"/>
          <w:szCs w:val="20"/>
          <w:lang w:eastAsia="ru-RU"/>
        </w:rPr>
        <w:t>м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инеральная ванна*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м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инеральная ванна с горизонтальным подводным вытяжением**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и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скусствен</w:t>
      </w:r>
      <w:bookmarkStart w:id="0" w:name="_GoBack"/>
      <w:bookmarkEnd w:id="0"/>
      <w:r w:rsidRPr="00291F35">
        <w:rPr>
          <w:rFonts w:ascii="Arial" w:eastAsia="Times New Roman" w:hAnsi="Arial" w:cs="Arial"/>
          <w:sz w:val="20"/>
          <w:szCs w:val="20"/>
          <w:lang w:eastAsia="ru-RU"/>
        </w:rPr>
        <w:t>ные ванны (морские, хвойные, жемчужные, йодобромные, тонус (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>А, С, Д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>П, О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), скипидарные, пантогематогеновые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р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учной массаж (15 минут)</w:t>
      </w:r>
    </w:p>
    <w:p w:rsidR="00C150A5" w:rsidRPr="00291F35" w:rsidRDefault="004D43BC" w:rsidP="00C150A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291F35">
        <w:rPr>
          <w:rFonts w:ascii="Arial" w:hAnsi="Arial" w:cs="Arial"/>
          <w:sz w:val="12"/>
          <w:szCs w:val="12"/>
        </w:rPr>
        <w:t xml:space="preserve">Примечание: </w:t>
      </w:r>
      <w:r w:rsidRPr="00291F35">
        <w:rPr>
          <w:rFonts w:ascii="Arial" w:hAnsi="Arial" w:cs="Arial"/>
          <w:sz w:val="12"/>
          <w:szCs w:val="12"/>
        </w:rPr>
        <w:br/>
        <w:t xml:space="preserve">* основные процедуры отпускаются по назначению лечащего врача с учетом медицинских показаний и противопоказаний для санаторно-курортного лечения (приказ МЗ РФ от 22.12.1999г № 99/227) по схемам №№ 1,2,3 и ослабленной схеме. На курс лечения назначается не менее 7 процедур. </w:t>
      </w:r>
    </w:p>
    <w:p w:rsidR="00C150A5" w:rsidRPr="00291F35" w:rsidRDefault="004D43BC" w:rsidP="00C150A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291F35">
        <w:rPr>
          <w:rFonts w:ascii="Arial" w:hAnsi="Arial" w:cs="Arial"/>
          <w:sz w:val="12"/>
          <w:szCs w:val="12"/>
        </w:rPr>
        <w:t>** минеральная ванна с горизонтальным подводным вытяжением назначается по рекомендации невролога после 3 входных ванн, при наличии компьютерной томографии (рентгенологического обследования)</w:t>
      </w:r>
    </w:p>
    <w:p w:rsidR="0006199D" w:rsidRPr="00291F35" w:rsidRDefault="0006199D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C150A5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2. Одна </w:t>
      </w:r>
      <w:r w:rsidR="00C150A5" w:rsidRPr="00291F3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-</w:t>
      </w:r>
      <w:r w:rsidRPr="00291F3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три дополнительных процедуры:</w:t>
      </w: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4D43BC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1. Лечебный душ</w:t>
      </w:r>
      <w:r w:rsidR="00C150A5" w:rsidRPr="00291F35">
        <w:rPr>
          <w:rFonts w:ascii="Arial" w:eastAsia="Times New Roman" w:hAnsi="Arial" w:cs="Arial"/>
          <w:sz w:val="20"/>
          <w:szCs w:val="20"/>
          <w:lang w:eastAsia="ru-RU"/>
        </w:rPr>
        <w:t>: ц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иркулярный</w:t>
      </w:r>
      <w:r w:rsidR="00C150A5" w:rsidRPr="00291F35">
        <w:rPr>
          <w:rFonts w:ascii="Arial" w:eastAsia="Times New Roman" w:hAnsi="Arial" w:cs="Arial"/>
          <w:sz w:val="20"/>
          <w:szCs w:val="20"/>
          <w:lang w:eastAsia="ru-RU"/>
        </w:rPr>
        <w:t>, д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ождевой</w:t>
      </w:r>
      <w:r w:rsidR="00C150A5" w:rsidRPr="00291F35">
        <w:rPr>
          <w:rFonts w:ascii="Arial" w:eastAsia="Times New Roman" w:hAnsi="Arial" w:cs="Arial"/>
          <w:sz w:val="20"/>
          <w:szCs w:val="20"/>
          <w:lang w:eastAsia="ru-RU"/>
        </w:rPr>
        <w:t>, в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осходящий</w:t>
      </w:r>
      <w:r w:rsidR="00C150A5" w:rsidRPr="00291F35">
        <w:rPr>
          <w:rFonts w:ascii="Arial" w:eastAsia="Times New Roman" w:hAnsi="Arial" w:cs="Arial"/>
          <w:sz w:val="20"/>
          <w:szCs w:val="20"/>
          <w:lang w:eastAsia="ru-RU"/>
        </w:rPr>
        <w:t>, Ш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арко</w:t>
      </w:r>
      <w:r w:rsidR="00C150A5" w:rsidRPr="00291F35">
        <w:rPr>
          <w:rFonts w:ascii="Arial" w:eastAsia="Times New Roman" w:hAnsi="Arial" w:cs="Arial"/>
          <w:sz w:val="20"/>
          <w:szCs w:val="20"/>
          <w:lang w:eastAsia="ru-RU"/>
        </w:rPr>
        <w:t>, В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иши</w:t>
      </w:r>
    </w:p>
    <w:p w:rsidR="00C150A5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2. Массаж</w:t>
      </w:r>
      <w:r w:rsidR="00C150A5" w:rsidRPr="00291F35">
        <w:rPr>
          <w:rFonts w:ascii="Arial" w:eastAsia="Times New Roman" w:hAnsi="Arial" w:cs="Arial"/>
          <w:sz w:val="20"/>
          <w:szCs w:val="20"/>
          <w:lang w:eastAsia="ru-RU"/>
        </w:rPr>
        <w:t>: м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еханический</w:t>
      </w:r>
      <w:r w:rsidR="00C150A5" w:rsidRPr="00291F35">
        <w:rPr>
          <w:rFonts w:ascii="Arial" w:eastAsia="Times New Roman" w:hAnsi="Arial" w:cs="Arial"/>
          <w:sz w:val="20"/>
          <w:szCs w:val="20"/>
          <w:lang w:eastAsia="ru-RU"/>
        </w:rPr>
        <w:t>, п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одводный душ массаж</w:t>
      </w:r>
    </w:p>
    <w:p w:rsidR="00C150A5" w:rsidRPr="00291F35" w:rsidRDefault="00C150A5" w:rsidP="00C15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. Грязевые аппликации </w:t>
      </w:r>
    </w:p>
    <w:p w:rsidR="004D43BC" w:rsidRPr="00291F35" w:rsidRDefault="001801A1" w:rsidP="00061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. Аппаратная физиотерапия: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г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альванизация (аппарат Поток)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л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екарственный электрофорез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и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мпульсная терапия: ДДТ СМТ-амплипульс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ф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люктуорзиация (АСБ)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д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арсонавлизация (аппарат Искра)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и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ндуктотерапия (аппарат ИКВ −4)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у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льтравысокочастотная (УВЧ)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с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верхвысокочастотная терапия (аппарат Волна, Ранет)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КВЧ терапия (Электроника 1001)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н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изкочастотная магнитотерапия (Полюс)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и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нфракрасное излучение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УФО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у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льтразвуковая терапия (аппарат УЗТ-107Ф)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с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ветолечение (Соллюкс, Биоптрон)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, с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ветопунктура</w:t>
      </w:r>
    </w:p>
    <w:p w:rsidR="001801A1" w:rsidRPr="00291F35" w:rsidRDefault="001801A1" w:rsidP="00C15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. Ингаляции </w:t>
      </w:r>
    </w:p>
    <w:p w:rsidR="001801A1" w:rsidRPr="00291F35" w:rsidRDefault="001801A1" w:rsidP="00C15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. Спелеотерапия</w:t>
      </w:r>
    </w:p>
    <w:p w:rsidR="004D43BC" w:rsidRPr="00291F35" w:rsidRDefault="001801A1" w:rsidP="00180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. Внутритканевая электростимуляция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: л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азеротерапия (Скаляр 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Панатрон)</w:t>
      </w:r>
    </w:p>
    <w:p w:rsidR="0006199D" w:rsidRPr="00291F35" w:rsidRDefault="0006199D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3. Одна </w:t>
      </w:r>
      <w:r w:rsidR="001801A1" w:rsidRPr="00291F3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-</w:t>
      </w:r>
      <w:r w:rsidRPr="00291F3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три процедуры местного действия:</w:t>
      </w:r>
    </w:p>
    <w:p w:rsidR="004D43BC" w:rsidRPr="00291F35" w:rsidRDefault="004D43BC" w:rsidP="00180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Малые радоновые процедуры</w:t>
      </w:r>
      <w:r w:rsidR="001801A1"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 w:rsidR="001801A1" w:rsidRPr="00291F35">
        <w:rPr>
          <w:rFonts w:ascii="Arial" w:eastAsia="Times New Roman" w:hAnsi="Arial" w:cs="Arial"/>
          <w:bCs/>
          <w:sz w:val="20"/>
          <w:szCs w:val="20"/>
          <w:lang w:eastAsia="ru-RU"/>
        </w:rPr>
        <w:t>о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рошение глаз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>, о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рошение лица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>, и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рригации десен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>, д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уш головы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Гинекологические орошения</w:t>
      </w:r>
    </w:p>
    <w:p w:rsidR="004D43BC" w:rsidRPr="00291F35" w:rsidRDefault="004D43BC" w:rsidP="00180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Малые грязевые процедуры</w:t>
      </w:r>
      <w:r w:rsidR="001801A1"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влагалищные грязевые ванночки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ректальные грязевые ванночки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при ЛОР патологии</w:t>
      </w:r>
    </w:p>
    <w:p w:rsidR="004D43BC" w:rsidRPr="00291F35" w:rsidRDefault="004D43BC" w:rsidP="00180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Гастроэнтерологические процедуры</w:t>
      </w:r>
      <w:r w:rsidR="001801A1"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микроклизмы с отваром трав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микроклизмы с мин. водой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микроклизмы с пантогематогеном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сифонное орошение кишечника минеральной водой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сифонное орошение кишечника травами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очистительные клизмы*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слепое зондирование</w:t>
      </w:r>
    </w:p>
    <w:p w:rsidR="004D43BC" w:rsidRPr="00291F35" w:rsidRDefault="004D43BC" w:rsidP="00180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Гинекологический кабинет</w:t>
      </w:r>
      <w:r w:rsidR="001801A1"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ванночки + влагалищные тампоны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влагалищные тампоны с лекарственными веществами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физиолечение</w:t>
      </w:r>
    </w:p>
    <w:p w:rsidR="004D43BC" w:rsidRPr="00291F35" w:rsidRDefault="001801A1" w:rsidP="00180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6. Урологические процедуры: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парауретральные тампоны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тампоны задней уретры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инстилляции мочевого пузыря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тампоны уретры</w:t>
      </w:r>
    </w:p>
    <w:p w:rsidR="004D43BC" w:rsidRPr="00291F35" w:rsidRDefault="001801A1" w:rsidP="00180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7. ЛОР кабинет: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пневмомассаж барабанных перепонок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обработка уха*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орошение миндалин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капли в 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нос, *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промывание слуховых проходов*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промывание гайморовых пазух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лечение ультразвуком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врачебные манипуляции*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iCs/>
          <w:sz w:val="14"/>
          <w:szCs w:val="14"/>
          <w:lang w:eastAsia="ru-RU"/>
        </w:rPr>
        <w:t xml:space="preserve">Примечание </w:t>
      </w:r>
      <w:r w:rsidRPr="00291F35">
        <w:rPr>
          <w:rFonts w:ascii="Arial" w:eastAsia="Times New Roman" w:hAnsi="Arial" w:cs="Arial"/>
          <w:sz w:val="14"/>
          <w:szCs w:val="14"/>
          <w:lang w:eastAsia="ru-RU"/>
        </w:rPr>
        <w:br/>
        <w:t>* курсовой схемы лечения нет, количество процедур определяется степенью тяжести заболевания и характером течения процесса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91F3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4. На весь курс лечения</w:t>
      </w:r>
      <w:r w:rsidR="001801A1" w:rsidRPr="00291F3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: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Климатотерапия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Терренкур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Питье минеральной воды*</w:t>
      </w:r>
    </w:p>
    <w:p w:rsidR="004D43BC" w:rsidRPr="00291F35" w:rsidRDefault="001801A1" w:rsidP="00180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4. Лечебная физкультура: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групповая*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индивидуальная**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D43BC" w:rsidRPr="00291F35">
        <w:rPr>
          <w:rFonts w:ascii="Arial" w:eastAsia="Times New Roman" w:hAnsi="Arial" w:cs="Arial"/>
          <w:sz w:val="20"/>
          <w:szCs w:val="20"/>
          <w:lang w:eastAsia="ru-RU"/>
        </w:rPr>
        <w:t>механотерапия**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5. Лечебно-оздоровительный комплекс (сауна, бассейн, тренажерный зал) 1 раз в неделю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91F35">
        <w:rPr>
          <w:rFonts w:ascii="Arial" w:eastAsia="Times New Roman" w:hAnsi="Arial" w:cs="Arial"/>
          <w:iCs/>
          <w:sz w:val="14"/>
          <w:szCs w:val="14"/>
          <w:lang w:eastAsia="ru-RU"/>
        </w:rPr>
        <w:t xml:space="preserve">Примечание: </w:t>
      </w:r>
      <w:r w:rsidRPr="00291F35">
        <w:rPr>
          <w:rFonts w:ascii="Arial" w:eastAsia="Times New Roman" w:hAnsi="Arial" w:cs="Arial"/>
          <w:sz w:val="14"/>
          <w:szCs w:val="14"/>
          <w:lang w:eastAsia="ru-RU"/>
        </w:rPr>
        <w:br/>
        <w:t>* по назначению лечащего врача при наличии показаний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291F35">
        <w:rPr>
          <w:rFonts w:ascii="Arial" w:eastAsia="Times New Roman" w:hAnsi="Arial" w:cs="Arial"/>
          <w:sz w:val="14"/>
          <w:szCs w:val="14"/>
          <w:lang w:eastAsia="ru-RU"/>
        </w:rPr>
        <w:t xml:space="preserve">** по назначению врача ЛФК </w:t>
      </w:r>
    </w:p>
    <w:p w:rsidR="0006199D" w:rsidRPr="00291F35" w:rsidRDefault="0006199D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5. По показаниям</w:t>
      </w:r>
    </w:p>
    <w:p w:rsidR="004D43BC" w:rsidRPr="00291F35" w:rsidRDefault="004D43BC" w:rsidP="00180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Кабинет психотерапии</w:t>
      </w:r>
      <w:r w:rsidR="001801A1"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комбинированная психотерапия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индивидуальная психотерапия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гипнотерапия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суггестивная психотерапия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музыкотерапия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рациональная психотерапия*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аутотренинг*</w:t>
      </w:r>
    </w:p>
    <w:p w:rsidR="004D43BC" w:rsidRPr="00291F35" w:rsidRDefault="004D43BC" w:rsidP="00180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2. Кабинет иглорефлексотерапии</w:t>
      </w:r>
      <w:r w:rsidR="001801A1"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корпоральная рефлексотерапия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аурикулярная 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>рефлексотерапия, *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*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лечебные медикаментозные блокады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микроиглорефлексотерапия</w:t>
      </w:r>
    </w:p>
    <w:p w:rsidR="004D43BC" w:rsidRPr="00291F35" w:rsidRDefault="004D43BC" w:rsidP="00180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Стоматологический кабинет</w:t>
      </w:r>
      <w:r w:rsidR="001801A1"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стоматологическое обследование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удаление зубного камня, пигментации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флюоризация зубов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устранение местных раздражающих факторов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лечение парадонтоза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лечение острой зубной боли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Оказание неотложной медицинской помощи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291F35">
        <w:rPr>
          <w:rFonts w:ascii="Arial" w:eastAsia="Times New Roman" w:hAnsi="Arial" w:cs="Arial"/>
          <w:iCs/>
          <w:sz w:val="14"/>
          <w:szCs w:val="14"/>
          <w:lang w:eastAsia="ru-RU"/>
        </w:rPr>
        <w:t xml:space="preserve">Примечание </w:t>
      </w:r>
      <w:r w:rsidRPr="00291F35">
        <w:rPr>
          <w:rFonts w:ascii="Arial" w:eastAsia="Times New Roman" w:hAnsi="Arial" w:cs="Arial"/>
          <w:sz w:val="14"/>
          <w:szCs w:val="14"/>
          <w:lang w:eastAsia="ru-RU"/>
        </w:rPr>
        <w:br/>
        <w:t xml:space="preserve">* курсовой схемы лечения нет, количество процедур определяется степенью тяжести и характером течения заболевания </w:t>
      </w:r>
      <w:r w:rsidRPr="00291F35">
        <w:rPr>
          <w:rFonts w:ascii="Arial" w:eastAsia="Times New Roman" w:hAnsi="Arial" w:cs="Arial"/>
          <w:sz w:val="14"/>
          <w:szCs w:val="14"/>
          <w:lang w:eastAsia="ru-RU"/>
        </w:rPr>
        <w:br/>
        <w:t>** назначается в сочетании с корпоральной рефлексотерапией</w:t>
      </w:r>
    </w:p>
    <w:p w:rsidR="0006199D" w:rsidRPr="00291F35" w:rsidRDefault="0006199D" w:rsidP="00C150A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6. Диагностические исследования (по показаниям)</w:t>
      </w: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sz w:val="20"/>
          <w:szCs w:val="20"/>
          <w:lang w:eastAsia="ru-RU"/>
        </w:rPr>
        <w:t>Лабораторные методы исследования: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1) Общеклинические исследования (крови):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СОЭ, лейкоциты, гемоглобин, лейкоцитарная формула (крови), эритроциты (крови), тромбоциты, цветовой показатель, свертываемость крови по Сухареву, длительность кровотечения по Дуке, ретикулоциты.</w:t>
      </w:r>
    </w:p>
    <w:p w:rsidR="004D43BC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2) Общеклинические анализы:</w:t>
      </w:r>
    </w:p>
    <w:p w:rsidR="004D43BC" w:rsidRPr="00291F35" w:rsidRDefault="004D43BC" w:rsidP="00C150A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Общий анализ мочи, количественные определения белка, глюкозы, определение билирубина, ацетона в моче, анализ мочи по Зимницкому, по Нечипоренко.</w:t>
      </w:r>
    </w:p>
    <w:p w:rsidR="004D43BC" w:rsidRPr="00291F35" w:rsidRDefault="004D43BC" w:rsidP="00C150A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Исследование кала на яйца глистов, копрограмма, на скрытую кровь, стеркобилин,</w:t>
      </w:r>
    </w:p>
    <w:p w:rsidR="004D43BC" w:rsidRPr="00291F35" w:rsidRDefault="004D43BC" w:rsidP="00C150A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Исследование на определение возбудителей, передаваемых половым путем: на трихомонады, гонококки, влагалищного содержимого, уретры.</w:t>
      </w:r>
    </w:p>
    <w:p w:rsidR="004D43BC" w:rsidRPr="00291F35" w:rsidRDefault="004D43BC" w:rsidP="00C150A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Исследования сока простаты.</w:t>
      </w:r>
    </w:p>
    <w:p w:rsidR="004D43BC" w:rsidRPr="00291F35" w:rsidRDefault="004D43BC" w:rsidP="00C150A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Спермограмма.</w:t>
      </w:r>
    </w:p>
    <w:p w:rsidR="004D43BC" w:rsidRPr="00291F35" w:rsidRDefault="004D43BC" w:rsidP="00C150A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Исследование на грибковые заболевания (волосы, чешуйки, ногти).</w:t>
      </w:r>
    </w:p>
    <w:p w:rsidR="004D43BC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3) Иммуноферментные методы исследование гормонов: </w:t>
      </w:r>
    </w:p>
    <w:p w:rsidR="004D43BC" w:rsidRPr="00291F35" w:rsidRDefault="004D43BC" w:rsidP="00C150A5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Гормоны щитовидной железы *: (трийодтиронин 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Т3, тиреотропный гормон 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ТТГ, тироксин 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Т4, антитела к тиреопероксидазе)</w:t>
      </w:r>
    </w:p>
    <w:p w:rsidR="004D43BC" w:rsidRPr="00291F35" w:rsidRDefault="004D43BC" w:rsidP="00C150A5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Гормоны репродуктивной функции *: (пролактин, тестостерон, антиспермальные антитела, ПСА общий)</w:t>
      </w:r>
    </w:p>
    <w:p w:rsidR="004D43BC" w:rsidRPr="00291F35" w:rsidRDefault="004D43BC" w:rsidP="00C150A5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Инфекции и паразитарные инвазии *: (хламидиоз, трихомониаз, уреаплазма, микоплазма, герпес 2 типа)</w:t>
      </w:r>
    </w:p>
    <w:p w:rsidR="004D43BC" w:rsidRPr="00291F35" w:rsidRDefault="004D43BC" w:rsidP="00C150A5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Серологические исследования: УРС (ускоренная реакция на сифилис)</w:t>
      </w:r>
    </w:p>
    <w:p w:rsidR="004D43BC" w:rsidRPr="00291F35" w:rsidRDefault="004D43BC" w:rsidP="00C150A5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Биохимические исследования:(Холестерин общий, В-липопротеиды, Холестерин в L-липопротеидах,Триглицериды, Тромбиновое время, Протромбиновый индекс, АЧТВ, Фибриноген, Сиаловая проба, О-стрептолизин, Ревматоидный факто, С-реактивный белок, Билирубин общий (прямой, непрямой), креатин, Амилаза крови, Амилаза мочи, Трансаминазы (АСТ, АЛТ),Сахар крови, Мочевина крови,Тимоловая проба, Общий белок, Белковые фракции, Альбумины (L Глобулины В глобулины Глобулины Коэффициент Альбумины Глобулины), Щелочная фосфатаза, Кислота мочевая (крови), Кальций крови, Тропанин Т, Магний крови, Калий крови, Натрий крови, Альбумин, ЛПНП, ЛПНП, Индекс атерогенности, Гликогемоглобин)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  <w:r w:rsidRPr="00291F35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Инструментальные исследования: </w:t>
      </w:r>
    </w:p>
    <w:p w:rsidR="001801A1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1. Рентгенография</w:t>
      </w:r>
    </w:p>
    <w:p w:rsidR="004D43BC" w:rsidRPr="00291F35" w:rsidRDefault="004D43BC" w:rsidP="00061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>2. Функциональная диагностика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ЭКГ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РЭГ (реоэнцефалография)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РВГ (реовазография)</w:t>
      </w:r>
      <w:r w:rsidR="001801A1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ТПРГ (тетраполярная реография)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Органная реография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ЭЭГ 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электроэнцефалография</w:t>
      </w:r>
      <w:r w:rsidR="0006199D"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t>Спирография</w:t>
      </w:r>
    </w:p>
    <w:p w:rsidR="0006199D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3. Ультразвуковая диагностика* </w:t>
      </w:r>
    </w:p>
    <w:p w:rsidR="0006199D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1F3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ru-RU"/>
        </w:rPr>
        <w:t>Консультации:</w:t>
      </w:r>
      <w:r w:rsidRPr="00291F35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br/>
        <w:t>Врач: восстановительной медицины, гастроэнтеролог, гинеколог, дерматовенеролог, диетолог, кардиолог, КФД, ЛФК, невролог, ортопед-травматолог, отоларинголог, офтальмолог, психотерапевт, рефлексотерапевт, педиатр, пульмонолог, стоматолог, терапевт (первичный прием), терапевт (повторный прием), уролог, физиотерапевт, эндокринолог</w:t>
      </w:r>
    </w:p>
    <w:p w:rsidR="004D43BC" w:rsidRPr="00291F35" w:rsidRDefault="004D43BC" w:rsidP="00C150A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291F3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91F3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91F35">
        <w:rPr>
          <w:rFonts w:ascii="Arial" w:eastAsia="Times New Roman" w:hAnsi="Arial" w:cs="Arial"/>
          <w:iCs/>
          <w:sz w:val="14"/>
          <w:szCs w:val="14"/>
          <w:lang w:eastAsia="ru-RU"/>
        </w:rPr>
        <w:t xml:space="preserve">Примечание </w:t>
      </w:r>
      <w:r w:rsidRPr="00291F35">
        <w:rPr>
          <w:rFonts w:ascii="Arial" w:eastAsia="Times New Roman" w:hAnsi="Arial" w:cs="Arial"/>
          <w:sz w:val="14"/>
          <w:szCs w:val="14"/>
          <w:lang w:eastAsia="ru-RU"/>
        </w:rPr>
        <w:br/>
        <w:t>*Указанные методы исследования учитываются в стоимость путевки только в соответствии с ее профилем. Во всех других случаях не входит в стоимость лечения.</w:t>
      </w:r>
    </w:p>
    <w:p w:rsidR="0081670E" w:rsidRPr="00291F35" w:rsidRDefault="0081670E" w:rsidP="00C150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64B6" w:rsidRDefault="007F64B6" w:rsidP="00A0417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64B6" w:rsidRDefault="007F64B6" w:rsidP="00A0417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64B6" w:rsidRDefault="007F64B6" w:rsidP="00A0417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0417A" w:rsidRPr="00291F35" w:rsidRDefault="00A0417A" w:rsidP="00A0417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1F3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Процедуры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не </w:t>
      </w:r>
      <w:r w:rsidRPr="00291F35">
        <w:rPr>
          <w:rFonts w:ascii="Arial" w:eastAsia="Times New Roman" w:hAnsi="Arial" w:cs="Arial"/>
          <w:b/>
          <w:sz w:val="24"/>
          <w:szCs w:val="24"/>
          <w:lang w:eastAsia="ru-RU"/>
        </w:rPr>
        <w:t>входящие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91F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стоимость лечения по </w:t>
      </w:r>
    </w:p>
    <w:p w:rsidR="00A0417A" w:rsidRPr="00291F35" w:rsidRDefault="00A0417A" w:rsidP="00A0417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1F35">
        <w:rPr>
          <w:rFonts w:ascii="Arial" w:eastAsia="Times New Roman" w:hAnsi="Arial" w:cs="Arial"/>
          <w:b/>
          <w:sz w:val="24"/>
          <w:szCs w:val="24"/>
          <w:lang w:eastAsia="ru-RU"/>
        </w:rPr>
        <w:t>санаторно-курортной путевке курорт Белокуриха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Криосауна (общая криотерапия).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Фотарий.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Мануальная терапия (мануальная диагностика и мобилизационно-мануальные приемы).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Гирудотерапия – применение медицинских пиявок.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Психотерапия (уникальные методы): клиническая трансперсональная психотерапия, телесно-ориентированная терапия, гипносуггестивная психотерапия индивидуальная.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Рефлексотерапия: табакокурения, избыточного веса, рефлексотерапия по схеме «Су-Джок».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Специальные виды ручного массажа:</w:t>
      </w:r>
      <w:r>
        <w:rPr>
          <w:rFonts w:ascii="Arial" w:hAnsi="Arial" w:cs="Arial"/>
          <w:sz w:val="20"/>
          <w:szCs w:val="20"/>
        </w:rPr>
        <w:t xml:space="preserve"> </w:t>
      </w:r>
      <w:r w:rsidRPr="00A0417A">
        <w:rPr>
          <w:rFonts w:ascii="Arial" w:hAnsi="Arial" w:cs="Arial"/>
          <w:sz w:val="20"/>
          <w:szCs w:val="20"/>
        </w:rPr>
        <w:t>общий массаж, массаж классический;</w:t>
      </w:r>
      <w:r>
        <w:rPr>
          <w:rFonts w:ascii="Arial" w:hAnsi="Arial" w:cs="Arial"/>
          <w:sz w:val="20"/>
          <w:szCs w:val="20"/>
        </w:rPr>
        <w:t xml:space="preserve"> </w:t>
      </w:r>
      <w:r w:rsidRPr="00A0417A">
        <w:rPr>
          <w:rFonts w:ascii="Arial" w:hAnsi="Arial" w:cs="Arial"/>
          <w:sz w:val="20"/>
          <w:szCs w:val="20"/>
        </w:rPr>
        <w:t>«тандем-массаж» (массаж общий в четыре руки);</w:t>
      </w:r>
      <w:r>
        <w:rPr>
          <w:rFonts w:ascii="Arial" w:hAnsi="Arial" w:cs="Arial"/>
          <w:sz w:val="20"/>
          <w:szCs w:val="20"/>
        </w:rPr>
        <w:t xml:space="preserve"> </w:t>
      </w:r>
      <w:r w:rsidRPr="00A0417A">
        <w:rPr>
          <w:rFonts w:ascii="Arial" w:hAnsi="Arial" w:cs="Arial"/>
          <w:sz w:val="20"/>
          <w:szCs w:val="20"/>
        </w:rPr>
        <w:t>массаж с медом;</w:t>
      </w:r>
      <w:r>
        <w:rPr>
          <w:rFonts w:ascii="Arial" w:hAnsi="Arial" w:cs="Arial"/>
          <w:sz w:val="20"/>
          <w:szCs w:val="20"/>
        </w:rPr>
        <w:t xml:space="preserve"> </w:t>
      </w:r>
      <w:r w:rsidRPr="00A0417A">
        <w:rPr>
          <w:rFonts w:ascii="Arial" w:hAnsi="Arial" w:cs="Arial"/>
          <w:sz w:val="20"/>
          <w:szCs w:val="20"/>
        </w:rPr>
        <w:t>массаж антицеллюлитный;</w:t>
      </w:r>
      <w:r>
        <w:rPr>
          <w:rFonts w:ascii="Arial" w:hAnsi="Arial" w:cs="Arial"/>
          <w:sz w:val="20"/>
          <w:szCs w:val="20"/>
        </w:rPr>
        <w:t xml:space="preserve"> </w:t>
      </w:r>
      <w:r w:rsidRPr="00A0417A">
        <w:rPr>
          <w:rFonts w:ascii="Arial" w:hAnsi="Arial" w:cs="Arial"/>
          <w:sz w:val="20"/>
          <w:szCs w:val="20"/>
        </w:rPr>
        <w:t>массаж баночный;</w:t>
      </w:r>
      <w:r>
        <w:rPr>
          <w:rFonts w:ascii="Arial" w:hAnsi="Arial" w:cs="Arial"/>
          <w:sz w:val="20"/>
          <w:szCs w:val="20"/>
        </w:rPr>
        <w:t xml:space="preserve"> </w:t>
      </w:r>
      <w:r w:rsidRPr="00A0417A">
        <w:rPr>
          <w:rFonts w:ascii="Arial" w:hAnsi="Arial" w:cs="Arial"/>
          <w:sz w:val="20"/>
          <w:szCs w:val="20"/>
        </w:rPr>
        <w:t>массаж с морепродуктами;</w:t>
      </w:r>
      <w:r>
        <w:rPr>
          <w:rFonts w:ascii="Arial" w:hAnsi="Arial" w:cs="Arial"/>
          <w:sz w:val="20"/>
          <w:szCs w:val="20"/>
        </w:rPr>
        <w:t xml:space="preserve"> </w:t>
      </w:r>
      <w:r w:rsidRPr="00A0417A">
        <w:rPr>
          <w:rFonts w:ascii="Arial" w:hAnsi="Arial" w:cs="Arial"/>
          <w:sz w:val="20"/>
          <w:szCs w:val="20"/>
        </w:rPr>
        <w:t>массаж миофасциальный с обработкой триггеров.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Общая низкочастотная магнитотерапия (магнитор «АЛМА») эффективна при синдроме вегетососудистой дистонии, сосудистых заболеваниях головного мозга, остеохондрозе шейного отдела позвоночника, артериальной гипертензии, нарушении иммунного статуса, миоме матки.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Озонотерапия (озоновые «сапожки», инфузии озонированных растворов, инъекции и т. д.) – современная высокоэффективная технология лечения.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Оториноларинголог: аппаратная терапия («Аудиотон», «Тонзилор»).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Фитобар: фиточай, фиточай с медом, коктейль кислородный.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Мониторное очищение кишечника - аппарат Colongydromat (Германия).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Уролог-андролог: массаж предстательной железы, аппаратные процедуры («Андро-Гин», ЛОД- терапия и др.).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Услуги зубоврачебного кабинета: работа с импортными светоотвердевающими пломбировочными материалами.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Ультразвуковые диагностические исследования области органов брюшной полости, половых органов, органов мочеполовой системы.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Ультразвуковые исследования поверхностных структур: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щитовидная железа с региональными лимфоузлами (3 группы), с определением ЦДК;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молочной железы с региональными лимфоузлами;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лимфатических узлов;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исследование глаз;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допплерография сосудов экстракраниального и интракраниального бассейна с функциональными пробами;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ультразвуковые исследования интрокраниального отдела;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позвоночных артерий с поворотными пробами;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артерий верхних и нижних конечностей;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вен верхних и нижних конечностей.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Ультразвуковые исследования органов грудной клетки: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эхокардиография (ЭХОКГ - скрининговое исследование);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эхокардиография (ЭХОКГ - с допплеровским анализом).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Ультразвуковое исследование позвоночника и суставов: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УЗИ шейного и поясничного отделов позвоночника;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УЗИ суставов;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УЗИ коленных и голеностопных суставов;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УЗИ мягких тканей.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Функциональные пробы в ультразвуковых исследованиях: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дисфункция эндотелия;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оценка ауторегуляции мозговой гемодинамики (пробы с физической нагрузкой).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Функциональные исследования: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суточное мониторирование электрокардиограммы (ЭКГ);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суточное мониторирование артериального давления (АД);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lastRenderedPageBreak/>
        <w:t>суточное холтеровское мониторирование ЭКГ и АД.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Лабораторные ПЦР методы исследований: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бактерий (возбудителей гонореи, хламидии, микоплазмы, уреаплазмы, гарднереллы);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вирусов (вирус простого герпеса, папиллома вирус);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простейших (трихомонада);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грибков (возбудитель кандидоза).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Лабораторные иммуноферментные методы исследования: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Половые гормоны: лютеинизирующий гормон (ЛГ), фолликулостимулирующий гормон (ФСГ), пролактин (ПЛ), тестостерон, эстрадиол, прогестерон, дегидроэпиандростерон, кортизол, ДГЭА (дигидроэпиандростеронсульфат), cекс-стероид связывающий глобулин, ИСТ (индекс свободного тестостерона).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Гормоны щитовидной железы: антитела к микросомальной фракции щитовидной железы, тиреотропный гормон (ТТГ), Т-4 общий, Т-4 свободный, Т-3 (трийодтиронии) общий, аутоантитела к тиреоглобулину, аутоантитела к тиреоидной пероксидазе (ТПО), тиреоглобулин.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Онкомаркеры: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- простатический антиген (общий и свободный),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- раковый антиген поджелудочной железы и желудочно-кишечного тракта (СА 19-9),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- раковый антиген молочной железы (СА 15-3),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- раковый антиген яичников (СА 125).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Гельминтозы: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- иммуноглобулин G к антигенам описторхисов,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- суммарные антитела (IgA, IgM, IgG) к антигенам лямблий,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- иммуноглобулин G к антигенам токсокар,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- иммуноглобулин G к антигенам Ascaris Lumbricoides.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Инфекции, передающиеся половым путем: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- иммуноглобулин (G) к антигенам chlamydia trachomatis,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- иммуноглобулин (G) к антигенам Ureaplasta Urealyticum,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- иммуноглобулин (G) к вирусу герпеса,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- иммуноглобулин (G) к грибам рода candida,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A0417A">
        <w:rPr>
          <w:rFonts w:ascii="Arial" w:hAnsi="Arial" w:cs="Arial"/>
          <w:sz w:val="20"/>
          <w:szCs w:val="20"/>
          <w:lang w:val="en-US"/>
        </w:rPr>
        <w:t xml:space="preserve">- </w:t>
      </w:r>
      <w:r w:rsidRPr="00A0417A">
        <w:rPr>
          <w:rFonts w:ascii="Arial" w:hAnsi="Arial" w:cs="Arial"/>
          <w:sz w:val="20"/>
          <w:szCs w:val="20"/>
        </w:rPr>
        <w:t>иммуноглобулин</w:t>
      </w:r>
      <w:r w:rsidRPr="00A0417A">
        <w:rPr>
          <w:rFonts w:ascii="Arial" w:hAnsi="Arial" w:cs="Arial"/>
          <w:sz w:val="20"/>
          <w:szCs w:val="20"/>
          <w:lang w:val="en-US"/>
        </w:rPr>
        <w:t xml:space="preserve"> (G) </w:t>
      </w:r>
      <w:r w:rsidRPr="00A0417A">
        <w:rPr>
          <w:rFonts w:ascii="Arial" w:hAnsi="Arial" w:cs="Arial"/>
          <w:sz w:val="20"/>
          <w:szCs w:val="20"/>
        </w:rPr>
        <w:t>к</w:t>
      </w:r>
      <w:r w:rsidRPr="00A0417A">
        <w:rPr>
          <w:rFonts w:ascii="Arial" w:hAnsi="Arial" w:cs="Arial"/>
          <w:sz w:val="20"/>
          <w:szCs w:val="20"/>
          <w:lang w:val="en-US"/>
        </w:rPr>
        <w:t xml:space="preserve"> Trichomonas vaginalis,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A0417A">
        <w:rPr>
          <w:rFonts w:ascii="Arial" w:hAnsi="Arial" w:cs="Arial"/>
          <w:sz w:val="20"/>
          <w:szCs w:val="20"/>
          <w:lang w:val="en-US"/>
        </w:rPr>
        <w:t xml:space="preserve">- </w:t>
      </w:r>
      <w:r w:rsidRPr="00A0417A">
        <w:rPr>
          <w:rFonts w:ascii="Arial" w:hAnsi="Arial" w:cs="Arial"/>
          <w:sz w:val="20"/>
          <w:szCs w:val="20"/>
        </w:rPr>
        <w:t>иммуноглобулин</w:t>
      </w:r>
      <w:r w:rsidRPr="00A0417A">
        <w:rPr>
          <w:rFonts w:ascii="Arial" w:hAnsi="Arial" w:cs="Arial"/>
          <w:sz w:val="20"/>
          <w:szCs w:val="20"/>
          <w:lang w:val="en-US"/>
        </w:rPr>
        <w:t xml:space="preserve"> (G) </w:t>
      </w:r>
      <w:r w:rsidRPr="00A0417A">
        <w:rPr>
          <w:rFonts w:ascii="Arial" w:hAnsi="Arial" w:cs="Arial"/>
          <w:sz w:val="20"/>
          <w:szCs w:val="20"/>
        </w:rPr>
        <w:t>к</w:t>
      </w:r>
      <w:r w:rsidRPr="00A0417A">
        <w:rPr>
          <w:rFonts w:ascii="Arial" w:hAnsi="Arial" w:cs="Arial"/>
          <w:sz w:val="20"/>
          <w:szCs w:val="20"/>
          <w:lang w:val="en-US"/>
        </w:rPr>
        <w:t xml:space="preserve"> Mycoplasma hominis.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Сахарный диабет: гликогемоглобин, пептид, инсулин.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Болезнь желудка: суммарные тела к антигенам Helicobacter pilori.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Хорионический гормон (ХГ) в моче;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Антиген вируса клещевого энцефалита;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Антитела к бледной спирохете;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Выявление аллергенов;</w:t>
      </w:r>
    </w:p>
    <w:p w:rsidR="00A0417A" w:rsidRPr="00A0417A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Концентрация общего иммуноглобулина (Е);</w:t>
      </w:r>
    </w:p>
    <w:p w:rsidR="00D874D7" w:rsidRPr="00291F35" w:rsidRDefault="00A0417A" w:rsidP="00A041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417A">
        <w:rPr>
          <w:rFonts w:ascii="Arial" w:hAnsi="Arial" w:cs="Arial"/>
          <w:sz w:val="20"/>
          <w:szCs w:val="20"/>
        </w:rPr>
        <w:t>Тропонин (Т) в крови.</w:t>
      </w:r>
    </w:p>
    <w:sectPr w:rsidR="00D874D7" w:rsidRPr="00291F3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D8" w:rsidRDefault="00B07ED8" w:rsidP="0006199D">
      <w:pPr>
        <w:spacing w:after="0" w:line="240" w:lineRule="auto"/>
      </w:pPr>
      <w:r>
        <w:separator/>
      </w:r>
    </w:p>
  </w:endnote>
  <w:endnote w:type="continuationSeparator" w:id="0">
    <w:p w:rsidR="00B07ED8" w:rsidRDefault="00B07ED8" w:rsidP="0006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226185"/>
      <w:docPartObj>
        <w:docPartGallery w:val="Page Numbers (Bottom of Page)"/>
        <w:docPartUnique/>
      </w:docPartObj>
    </w:sdtPr>
    <w:sdtEndPr/>
    <w:sdtContent>
      <w:p w:rsidR="0006199D" w:rsidRDefault="000619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84E">
          <w:rPr>
            <w:noProof/>
          </w:rPr>
          <w:t>1</w:t>
        </w:r>
        <w:r>
          <w:fldChar w:fldCharType="end"/>
        </w:r>
      </w:p>
    </w:sdtContent>
  </w:sdt>
  <w:p w:rsidR="0006199D" w:rsidRDefault="000619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D8" w:rsidRDefault="00B07ED8" w:rsidP="0006199D">
      <w:pPr>
        <w:spacing w:after="0" w:line="240" w:lineRule="auto"/>
      </w:pPr>
      <w:r>
        <w:separator/>
      </w:r>
    </w:p>
  </w:footnote>
  <w:footnote w:type="continuationSeparator" w:id="0">
    <w:p w:rsidR="00B07ED8" w:rsidRDefault="00B07ED8" w:rsidP="0006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9D" w:rsidRDefault="00291F35">
    <w:pPr>
      <w:pStyle w:val="a4"/>
    </w:pPr>
    <w:r>
      <w:rPr>
        <w:noProof/>
        <w:lang w:eastAsia="ru-RU"/>
      </w:rPr>
      <w:drawing>
        <wp:inline distT="0" distB="0" distL="0" distR="0" wp14:anchorId="0737D552" wp14:editId="03FF5547">
          <wp:extent cx="5940425" cy="707193"/>
          <wp:effectExtent l="0" t="0" r="3175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7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723D"/>
    <w:multiLevelType w:val="multilevel"/>
    <w:tmpl w:val="A5A8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16DD"/>
    <w:multiLevelType w:val="multilevel"/>
    <w:tmpl w:val="97EC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91EB7"/>
    <w:multiLevelType w:val="multilevel"/>
    <w:tmpl w:val="FDC6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10785"/>
    <w:multiLevelType w:val="multilevel"/>
    <w:tmpl w:val="47EE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F2FB1"/>
    <w:multiLevelType w:val="multilevel"/>
    <w:tmpl w:val="B02A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5060B"/>
    <w:multiLevelType w:val="multilevel"/>
    <w:tmpl w:val="E3E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A3A51"/>
    <w:multiLevelType w:val="multilevel"/>
    <w:tmpl w:val="DF48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32FE1"/>
    <w:multiLevelType w:val="multilevel"/>
    <w:tmpl w:val="2FD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B581E"/>
    <w:multiLevelType w:val="multilevel"/>
    <w:tmpl w:val="7210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843F8"/>
    <w:multiLevelType w:val="multilevel"/>
    <w:tmpl w:val="6252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76C54"/>
    <w:multiLevelType w:val="multilevel"/>
    <w:tmpl w:val="6332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0E7E52"/>
    <w:multiLevelType w:val="multilevel"/>
    <w:tmpl w:val="C206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31C09"/>
    <w:multiLevelType w:val="multilevel"/>
    <w:tmpl w:val="6E3C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535A3"/>
    <w:multiLevelType w:val="multilevel"/>
    <w:tmpl w:val="B73E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8533A"/>
    <w:multiLevelType w:val="multilevel"/>
    <w:tmpl w:val="313C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394031"/>
    <w:multiLevelType w:val="multilevel"/>
    <w:tmpl w:val="BCF6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DB21D3"/>
    <w:multiLevelType w:val="multilevel"/>
    <w:tmpl w:val="A676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0D23B3"/>
    <w:multiLevelType w:val="multilevel"/>
    <w:tmpl w:val="96E0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7"/>
  </w:num>
  <w:num w:numId="5">
    <w:abstractNumId w:val="6"/>
  </w:num>
  <w:num w:numId="6">
    <w:abstractNumId w:val="8"/>
  </w:num>
  <w:num w:numId="7">
    <w:abstractNumId w:val="1"/>
  </w:num>
  <w:num w:numId="8">
    <w:abstractNumId w:val="16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  <w:num w:numId="13">
    <w:abstractNumId w:val="5"/>
  </w:num>
  <w:num w:numId="14">
    <w:abstractNumId w:val="14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BC"/>
    <w:rsid w:val="0006199D"/>
    <w:rsid w:val="00076EC2"/>
    <w:rsid w:val="001801A1"/>
    <w:rsid w:val="001D684E"/>
    <w:rsid w:val="00291F35"/>
    <w:rsid w:val="00397329"/>
    <w:rsid w:val="00444E80"/>
    <w:rsid w:val="00494EBA"/>
    <w:rsid w:val="004D43BC"/>
    <w:rsid w:val="00564E42"/>
    <w:rsid w:val="007F64B6"/>
    <w:rsid w:val="0081670E"/>
    <w:rsid w:val="009023A3"/>
    <w:rsid w:val="009066CF"/>
    <w:rsid w:val="00A035F9"/>
    <w:rsid w:val="00A0417A"/>
    <w:rsid w:val="00B07ED8"/>
    <w:rsid w:val="00C150A5"/>
    <w:rsid w:val="00CB3032"/>
    <w:rsid w:val="00D874D7"/>
    <w:rsid w:val="00E2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1278F-6D01-44B0-BE9C-E4ACFAB1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99D"/>
  </w:style>
  <w:style w:type="paragraph" w:styleId="a6">
    <w:name w:val="footer"/>
    <w:basedOn w:val="a"/>
    <w:link w:val="a7"/>
    <w:uiPriority w:val="99"/>
    <w:unhideWhenUsed/>
    <w:rsid w:val="0006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</cp:revision>
  <cp:lastPrinted>2014-10-07T06:39:00Z</cp:lastPrinted>
  <dcterms:created xsi:type="dcterms:W3CDTF">2014-11-01T07:04:00Z</dcterms:created>
  <dcterms:modified xsi:type="dcterms:W3CDTF">2014-11-01T07:04:00Z</dcterms:modified>
</cp:coreProperties>
</file>